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Pr="00164D5E" w:rsidRDefault="00EA6B39" w:rsidP="00EA6B39">
      <w:pPr>
        <w:pStyle w:val="H10"/>
        <w:snapToGrid w:val="0"/>
        <w:spacing w:before="240" w:line="560" w:lineRule="exact"/>
        <w:rPr>
          <w:rFonts w:ascii="Times New Roman"/>
          <w:b/>
          <w:szCs w:val="24"/>
          <w:u w:val="single"/>
        </w:rPr>
      </w:pPr>
    </w:p>
    <w:p w:rsidR="00EA6B39" w:rsidRPr="00164D5E" w:rsidRDefault="00EA6B39" w:rsidP="00EA6B39">
      <w:pPr>
        <w:pStyle w:val="H10"/>
        <w:snapToGrid w:val="0"/>
        <w:spacing w:before="240" w:line="560" w:lineRule="exact"/>
        <w:rPr>
          <w:rFonts w:ascii="Times New Roman"/>
          <w:b/>
          <w:szCs w:val="24"/>
          <w:u w:val="single"/>
        </w:rPr>
      </w:pPr>
    </w:p>
    <w:p w:rsidR="00EA6B39" w:rsidRPr="00164D5E" w:rsidRDefault="00EA6B39" w:rsidP="00EA6B39">
      <w:pPr>
        <w:pStyle w:val="H10"/>
        <w:snapToGrid w:val="0"/>
        <w:spacing w:before="240" w:line="560" w:lineRule="exact"/>
        <w:rPr>
          <w:rFonts w:ascii="Times New Roman"/>
          <w:b/>
          <w:szCs w:val="24"/>
          <w:u w:val="single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sz w:val="48"/>
          <w:szCs w:val="48"/>
        </w:rPr>
      </w:pPr>
      <w:r w:rsidRPr="00164D5E">
        <w:rPr>
          <w:rFonts w:ascii="標楷體" w:eastAsia="標楷體" w:hAnsi="標楷體" w:hint="eastAsia"/>
          <w:sz w:val="48"/>
          <w:szCs w:val="48"/>
        </w:rPr>
        <w:t>○○○○○○案</w:t>
      </w:r>
    </w:p>
    <w:p w:rsidR="00EA6B39" w:rsidRPr="00164D5E" w:rsidRDefault="00EA6B39" w:rsidP="00EA6B39">
      <w:pPr>
        <w:jc w:val="center"/>
        <w:rPr>
          <w:rFonts w:ascii="標楷體" w:eastAsia="標楷體" w:hAnsi="標楷體"/>
          <w:sz w:val="48"/>
          <w:szCs w:val="48"/>
        </w:rPr>
      </w:pPr>
      <w:r w:rsidRPr="00164D5E">
        <w:rPr>
          <w:rFonts w:ascii="標楷體" w:eastAsia="標楷體" w:hAnsi="標楷體"/>
          <w:sz w:val="48"/>
          <w:szCs w:val="48"/>
        </w:rPr>
        <w:t>評價</w:t>
      </w:r>
      <w:r w:rsidRPr="00164D5E">
        <w:rPr>
          <w:rFonts w:ascii="標楷體" w:eastAsia="標楷體" w:hAnsi="標楷體" w:hint="eastAsia"/>
          <w:sz w:val="48"/>
          <w:szCs w:val="48"/>
        </w:rPr>
        <w:t>說明書</w:t>
      </w:r>
    </w:p>
    <w:p w:rsidR="00EA6B39" w:rsidRPr="00164D5E" w:rsidRDefault="00EA6B39" w:rsidP="00EA6B39">
      <w:pPr>
        <w:snapToGrid w:val="0"/>
        <w:spacing w:before="240" w:line="360" w:lineRule="exact"/>
        <w:jc w:val="center"/>
        <w:rPr>
          <w:rFonts w:ascii="標楷體" w:eastAsia="標楷體" w:hAnsi="標楷體"/>
          <w:sz w:val="36"/>
        </w:rPr>
      </w:pPr>
      <w:r w:rsidRPr="00164D5E">
        <w:rPr>
          <w:rFonts w:ascii="標楷體" w:eastAsia="標楷體" w:hAnsi="標楷體" w:hint="eastAsia"/>
          <w:sz w:val="36"/>
        </w:rPr>
        <w:t>(格式範例)</w:t>
      </w: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ascii="標楷體" w:eastAsia="標楷體" w:hAnsi="標楷體"/>
          <w:sz w:val="22"/>
        </w:rPr>
      </w:pPr>
    </w:p>
    <w:p w:rsidR="00EA6B39" w:rsidRPr="00164D5E" w:rsidRDefault="00EA6B39" w:rsidP="00EA6B39">
      <w:pPr>
        <w:snapToGrid w:val="0"/>
        <w:spacing w:line="560" w:lineRule="exact"/>
        <w:ind w:leftChars="1205" w:left="2892"/>
        <w:rPr>
          <w:rFonts w:ascii="標楷體" w:eastAsia="標楷體" w:hAnsi="標楷體"/>
        </w:rPr>
      </w:pPr>
      <w:r w:rsidRPr="00164D5E">
        <w:rPr>
          <w:rFonts w:ascii="標楷體" w:eastAsia="標楷體" w:hAnsi="標楷體" w:hint="eastAsia"/>
          <w:sz w:val="36"/>
        </w:rPr>
        <w:t>評價人員：○○○</w:t>
      </w:r>
    </w:p>
    <w:p w:rsidR="00EA6B39" w:rsidRPr="00164D5E" w:rsidRDefault="00EA6B39" w:rsidP="00EA6B39">
      <w:pPr>
        <w:widowControl/>
        <w:snapToGrid w:val="0"/>
        <w:spacing w:line="560" w:lineRule="exact"/>
        <w:ind w:leftChars="1205" w:left="2892"/>
        <w:rPr>
          <w:rFonts w:ascii="標楷體" w:eastAsia="標楷體" w:hAnsi="標楷體"/>
          <w:sz w:val="36"/>
        </w:rPr>
      </w:pPr>
      <w:r w:rsidRPr="00164D5E">
        <w:rPr>
          <w:rFonts w:ascii="標楷體" w:eastAsia="標楷體" w:hAnsi="標楷體" w:hint="eastAsia"/>
          <w:sz w:val="36"/>
        </w:rPr>
        <w:t>所屬機構：○○○○○○</w:t>
      </w:r>
    </w:p>
    <w:p w:rsidR="00EA6B39" w:rsidRPr="00164D5E" w:rsidRDefault="00EA6B39" w:rsidP="00EA6B39">
      <w:pPr>
        <w:widowControl/>
        <w:snapToGrid w:val="0"/>
        <w:spacing w:line="560" w:lineRule="exact"/>
        <w:ind w:leftChars="1205" w:left="2892"/>
        <w:rPr>
          <w:rFonts w:eastAsia="標楷體"/>
          <w:sz w:val="36"/>
        </w:rPr>
      </w:pPr>
      <w:r w:rsidRPr="00164D5E">
        <w:rPr>
          <w:rFonts w:eastAsia="標楷體" w:hint="eastAsia"/>
          <w:sz w:val="36"/>
        </w:rPr>
        <w:t>製作</w:t>
      </w:r>
      <w:r w:rsidRPr="00164D5E">
        <w:rPr>
          <w:rFonts w:eastAsia="標楷體"/>
          <w:sz w:val="36"/>
        </w:rPr>
        <w:t>日</w:t>
      </w:r>
      <w:r w:rsidRPr="00164D5E">
        <w:rPr>
          <w:rFonts w:eastAsia="標楷體" w:hint="eastAsia"/>
          <w:sz w:val="36"/>
        </w:rPr>
        <w:t>期</w:t>
      </w:r>
      <w:r w:rsidRPr="00164D5E">
        <w:rPr>
          <w:rFonts w:eastAsia="標楷體"/>
          <w:sz w:val="36"/>
        </w:rPr>
        <w:t xml:space="preserve">:  </w:t>
      </w:r>
      <w:r w:rsidRPr="00164D5E">
        <w:rPr>
          <w:rFonts w:eastAsia="標楷體"/>
          <w:sz w:val="36"/>
        </w:rPr>
        <w:t>年</w:t>
      </w:r>
      <w:r w:rsidRPr="00164D5E">
        <w:rPr>
          <w:rFonts w:eastAsia="標楷體"/>
          <w:sz w:val="36"/>
        </w:rPr>
        <w:t xml:space="preserve">  </w:t>
      </w:r>
      <w:r w:rsidRPr="00164D5E">
        <w:rPr>
          <w:rFonts w:eastAsia="標楷體"/>
          <w:sz w:val="36"/>
        </w:rPr>
        <w:t>月</w:t>
      </w:r>
      <w:r w:rsidRPr="00164D5E">
        <w:rPr>
          <w:rFonts w:eastAsia="標楷體"/>
          <w:sz w:val="36"/>
        </w:rPr>
        <w:t xml:space="preserve">  </w:t>
      </w:r>
      <w:r w:rsidRPr="00164D5E">
        <w:rPr>
          <w:rFonts w:eastAsia="標楷體"/>
          <w:sz w:val="36"/>
        </w:rPr>
        <w:t>日</w:t>
      </w:r>
    </w:p>
    <w:p w:rsidR="00EA6B39" w:rsidRPr="00164D5E" w:rsidRDefault="00EA6B39" w:rsidP="00EA6B39">
      <w:pPr>
        <w:snapToGrid w:val="0"/>
        <w:spacing w:before="240" w:line="360" w:lineRule="exact"/>
        <w:rPr>
          <w:rFonts w:eastAsia="標楷體"/>
          <w:sz w:val="32"/>
        </w:rPr>
      </w:pPr>
    </w:p>
    <w:p w:rsidR="00EA6B39" w:rsidRPr="00164D5E" w:rsidRDefault="00EA6B39" w:rsidP="00EA6B39">
      <w:pPr>
        <w:snapToGrid w:val="0"/>
        <w:spacing w:before="240" w:line="360" w:lineRule="exact"/>
        <w:rPr>
          <w:rFonts w:eastAsia="標楷體"/>
          <w:sz w:val="32"/>
        </w:rPr>
      </w:pPr>
      <w:r w:rsidRPr="00164D5E">
        <w:rPr>
          <w:rFonts w:ascii="標楷體" w:eastAsia="標楷體" w:hAnsi="標楷體" w:hint="eastAsia"/>
          <w:sz w:val="22"/>
        </w:rPr>
        <w:t>填寫說明：每件評價案件填寫一份評價說明書。</w:t>
      </w:r>
    </w:p>
    <w:p w:rsidR="00EA6B39" w:rsidRPr="00164D5E" w:rsidRDefault="00EA6B39" w:rsidP="00EA6B39">
      <w:pPr>
        <w:widowControl/>
        <w:rPr>
          <w:rFonts w:eastAsia="標楷體"/>
          <w:b/>
          <w:sz w:val="36"/>
        </w:rPr>
      </w:pPr>
      <w:r w:rsidRPr="00164D5E">
        <w:rPr>
          <w:rFonts w:eastAsia="標楷體"/>
          <w:sz w:val="32"/>
        </w:rPr>
        <w:br w:type="page"/>
      </w:r>
      <w:r w:rsidRPr="00164D5E">
        <w:rPr>
          <w:rFonts w:eastAsia="標楷體" w:hint="eastAsia"/>
          <w:b/>
          <w:sz w:val="36"/>
        </w:rPr>
        <w:lastRenderedPageBreak/>
        <w:t>第一部分：案件摘要</w:t>
      </w:r>
    </w:p>
    <w:tbl>
      <w:tblPr>
        <w:tblW w:w="4973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7707"/>
      </w:tblGrid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案名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164D5E">
              <w:rPr>
                <w:rFonts w:eastAsia="標楷體"/>
              </w:rPr>
              <w:t xml:space="preserve"> </w:t>
            </w: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413FD8">
              <w:rPr>
                <w:rFonts w:eastAsia="標楷體" w:hint="eastAsia"/>
                <w:b/>
                <w:w w:val="89"/>
                <w:kern w:val="0"/>
                <w:fitText w:val="1800" w:id="1939069712"/>
              </w:rPr>
              <w:t>所屬機構委託單</w:t>
            </w:r>
            <w:r w:rsidRPr="00413FD8">
              <w:rPr>
                <w:rFonts w:eastAsia="標楷體" w:hint="eastAsia"/>
                <w:b/>
                <w:spacing w:val="84"/>
                <w:w w:val="89"/>
                <w:kern w:val="0"/>
                <w:fitText w:val="1800" w:id="1939069712"/>
              </w:rPr>
              <w:t>位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評價人員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164D5E">
              <w:rPr>
                <w:rFonts w:eastAsia="標楷體"/>
              </w:rPr>
              <w:t>單位</w:t>
            </w:r>
            <w:r w:rsidRPr="00164D5E">
              <w:rPr>
                <w:rFonts w:eastAsia="標楷體"/>
              </w:rPr>
              <w:t xml:space="preserve">: </w:t>
            </w:r>
            <w:r w:rsidRPr="00164D5E">
              <w:rPr>
                <w:rFonts w:eastAsia="標楷體"/>
                <w:u w:val="single"/>
              </w:rPr>
              <w:t xml:space="preserve">            </w:t>
            </w:r>
            <w:r w:rsidRPr="00164D5E">
              <w:rPr>
                <w:rFonts w:eastAsia="標楷體"/>
              </w:rPr>
              <w:t xml:space="preserve"> </w:t>
            </w:r>
            <w:r w:rsidRPr="00164D5E">
              <w:rPr>
                <w:rFonts w:eastAsia="標楷體"/>
              </w:rPr>
              <w:t>姓名</w:t>
            </w:r>
            <w:r w:rsidRPr="00164D5E">
              <w:rPr>
                <w:rFonts w:eastAsia="標楷體"/>
              </w:rPr>
              <w:t xml:space="preserve">: </w:t>
            </w:r>
            <w:r w:rsidRPr="00164D5E">
              <w:rPr>
                <w:rFonts w:eastAsia="標楷體"/>
                <w:u w:val="single"/>
              </w:rPr>
              <w:t xml:space="preserve">            </w:t>
            </w:r>
            <w:r w:rsidRPr="00164D5E">
              <w:rPr>
                <w:rFonts w:eastAsia="標楷體"/>
              </w:rPr>
              <w:t xml:space="preserve"> </w:t>
            </w:r>
            <w:r w:rsidRPr="00164D5E">
              <w:rPr>
                <w:rFonts w:eastAsia="標楷體"/>
              </w:rPr>
              <w:t>評價</w:t>
            </w:r>
            <w:r w:rsidRPr="00164D5E">
              <w:rPr>
                <w:rFonts w:eastAsia="標楷體" w:hint="eastAsia"/>
              </w:rPr>
              <w:t>資歷</w:t>
            </w:r>
            <w:r w:rsidRPr="00164D5E">
              <w:rPr>
                <w:rFonts w:eastAsia="標楷體"/>
              </w:rPr>
              <w:t xml:space="preserve">: </w:t>
            </w:r>
            <w:r w:rsidRPr="00164D5E">
              <w:rPr>
                <w:rFonts w:eastAsia="標楷體"/>
                <w:u w:val="single"/>
              </w:rPr>
              <w:t xml:space="preserve">   </w:t>
            </w:r>
            <w:r w:rsidRPr="00164D5E">
              <w:rPr>
                <w:rFonts w:eastAsia="標楷體" w:hint="eastAsia"/>
              </w:rPr>
              <w:t>年</w:t>
            </w: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評價基準日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spacing w:line="440" w:lineRule="atLeast"/>
              <w:jc w:val="both"/>
              <w:rPr>
                <w:rFonts w:eastAsia="標楷體"/>
              </w:rPr>
            </w:pPr>
            <w:r w:rsidRPr="00164D5E">
              <w:rPr>
                <w:rFonts w:eastAsia="標楷體"/>
                <w:u w:val="single"/>
              </w:rPr>
              <w:t xml:space="preserve">        </w:t>
            </w:r>
            <w:r w:rsidRPr="00164D5E">
              <w:rPr>
                <w:rFonts w:eastAsia="標楷體"/>
              </w:rPr>
              <w:t>年</w:t>
            </w:r>
            <w:r w:rsidRPr="00164D5E">
              <w:rPr>
                <w:rFonts w:eastAsia="標楷體"/>
                <w:u w:val="single"/>
              </w:rPr>
              <w:t xml:space="preserve">        </w:t>
            </w:r>
            <w:r w:rsidRPr="00164D5E">
              <w:rPr>
                <w:rFonts w:eastAsia="標楷體"/>
              </w:rPr>
              <w:t xml:space="preserve"> </w:t>
            </w:r>
            <w:r w:rsidRPr="00164D5E">
              <w:rPr>
                <w:rFonts w:eastAsia="標楷體"/>
              </w:rPr>
              <w:t>月</w:t>
            </w:r>
            <w:r w:rsidRPr="00164D5E">
              <w:rPr>
                <w:rFonts w:eastAsia="標楷體"/>
                <w:u w:val="single"/>
              </w:rPr>
              <w:t xml:space="preserve">        </w:t>
            </w:r>
            <w:r w:rsidRPr="00164D5E">
              <w:rPr>
                <w:rFonts w:eastAsia="標楷體"/>
              </w:rPr>
              <w:t>日</w:t>
            </w:r>
          </w:p>
        </w:tc>
      </w:tr>
      <w:tr w:rsidR="00164D5E" w:rsidRPr="00164D5E" w:rsidTr="00EA6B39">
        <w:trPr>
          <w:trHeight w:val="680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</w:t>
            </w:r>
            <w:r w:rsidRPr="00164D5E">
              <w:rPr>
                <w:rFonts w:eastAsia="標楷體" w:hint="eastAsia"/>
                <w:b/>
                <w:sz w:val="28"/>
              </w:rPr>
              <w:t>準則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中華民國會計研究發展基金會評價準則</w:t>
            </w:r>
            <w:r w:rsidRPr="00164D5E">
              <w:rPr>
                <w:rFonts w:eastAsia="標楷體" w:hint="eastAsia"/>
              </w:rPr>
              <w:t xml:space="preserve"> </w:t>
            </w:r>
          </w:p>
          <w:p w:rsidR="00EA6B39" w:rsidRPr="00164D5E" w:rsidRDefault="00EA6B39" w:rsidP="00EA6B39">
            <w:pPr>
              <w:snapToGrid w:val="0"/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 w:hint="eastAsia"/>
              </w:rPr>
              <w:t>機構內部規定：</w:t>
            </w:r>
            <w:r w:rsidRPr="00164D5E">
              <w:rPr>
                <w:rFonts w:eastAsia="標楷體" w:hint="eastAsia"/>
              </w:rPr>
              <w:t>______________________</w:t>
            </w:r>
          </w:p>
        </w:tc>
      </w:tr>
      <w:tr w:rsidR="00164D5E" w:rsidRPr="00164D5E" w:rsidTr="00EA6B39">
        <w:trPr>
          <w:trHeight w:val="964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價值</w:t>
            </w:r>
            <w:r w:rsidRPr="00164D5E">
              <w:rPr>
                <w:rFonts w:eastAsia="標楷體" w:hint="eastAsia"/>
                <w:b/>
                <w:sz w:val="28"/>
              </w:rPr>
              <w:t>標準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公允價值</w:t>
            </w:r>
            <w:r w:rsidRPr="00164D5E">
              <w:rPr>
                <w:rFonts w:eastAsia="標楷體" w:hint="eastAsia"/>
              </w:rPr>
              <w:t xml:space="preserve"> </w:t>
            </w:r>
          </w:p>
          <w:p w:rsidR="00EA6B39" w:rsidRPr="00164D5E" w:rsidRDefault="00EA6B39" w:rsidP="00EA6B39">
            <w:pPr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 w:hint="eastAsia"/>
              </w:rPr>
              <w:t>市場價值</w:t>
            </w:r>
          </w:p>
          <w:p w:rsidR="00EA6B39" w:rsidRPr="00164D5E" w:rsidRDefault="00EA6B39" w:rsidP="00EA6B39">
            <w:pPr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 w:hint="eastAsia"/>
              </w:rPr>
              <w:t>其他：</w:t>
            </w:r>
            <w:r w:rsidRPr="00164D5E">
              <w:rPr>
                <w:rFonts w:eastAsia="標楷體" w:hint="eastAsia"/>
              </w:rPr>
              <w:t>______________________</w:t>
            </w: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評價目的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專屬授權</w:t>
            </w:r>
            <w:r w:rsidRPr="00164D5E">
              <w:rPr>
                <w:rFonts w:eastAsia="標楷體" w:hint="eastAsia"/>
              </w:rPr>
              <w:t xml:space="preserve">         </w:t>
            </w:r>
            <w:r w:rsidRPr="00164D5E">
              <w:rPr>
                <w:rFonts w:ascii="標楷體" w:eastAsia="標楷體" w:hAnsi="標楷體" w:hint="eastAsia"/>
              </w:rPr>
              <w:t>□讓與</w:t>
            </w:r>
            <w:r w:rsidRPr="00164D5E">
              <w:rPr>
                <w:rFonts w:eastAsia="標楷體" w:hint="eastAsia"/>
              </w:rPr>
              <w:t xml:space="preserve">          </w:t>
            </w: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 w:hint="eastAsia"/>
              </w:rPr>
              <w:t>其他：</w:t>
            </w:r>
            <w:r w:rsidRPr="00164D5E">
              <w:rPr>
                <w:rFonts w:eastAsia="標楷體" w:hint="eastAsia"/>
              </w:rPr>
              <w:t>_______________</w:t>
            </w: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標的簡介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164D5E" w:rsidRPr="00164D5E" w:rsidTr="00EA6B39">
        <w:trPr>
          <w:trHeight w:val="56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評價方法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both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成本法</w:t>
            </w:r>
            <w:r w:rsidRPr="00164D5E">
              <w:rPr>
                <w:rFonts w:eastAsia="標楷體" w:hint="eastAsia"/>
              </w:rPr>
              <w:t xml:space="preserve">  </w:t>
            </w: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收益法</w:t>
            </w:r>
            <w:r w:rsidRPr="00164D5E">
              <w:rPr>
                <w:rFonts w:eastAsia="標楷體" w:hint="eastAsia"/>
              </w:rPr>
              <w:t xml:space="preserve">  </w:t>
            </w: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市場法</w:t>
            </w:r>
          </w:p>
        </w:tc>
      </w:tr>
      <w:tr w:rsidR="00164D5E" w:rsidRPr="00164D5E" w:rsidTr="00EA6B39">
        <w:trPr>
          <w:trHeight w:val="1587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評價結論</w:t>
            </w:r>
          </w:p>
        </w:tc>
        <w:tc>
          <w:tcPr>
            <w:tcW w:w="3988" w:type="pct"/>
            <w:shd w:val="clear" w:color="auto" w:fill="auto"/>
          </w:tcPr>
          <w:p w:rsidR="00EA6B39" w:rsidRPr="00164D5E" w:rsidRDefault="00EA6B39" w:rsidP="00EA6B3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64D5E">
              <w:rPr>
                <w:rFonts w:ascii="標楷體" w:eastAsia="標楷體" w:hAnsi="標楷體" w:hint="eastAsia"/>
                <w:sz w:val="20"/>
              </w:rPr>
              <w:t>※請敘明幣別; 如有進行</w:t>
            </w:r>
            <w:r w:rsidRPr="00164D5E">
              <w:rPr>
                <w:rFonts w:ascii="標楷體" w:eastAsia="標楷體" w:hAnsi="標楷體"/>
                <w:sz w:val="20"/>
              </w:rPr>
              <w:t>價值調整</w:t>
            </w:r>
            <w:r w:rsidRPr="00164D5E">
              <w:rPr>
                <w:rFonts w:ascii="標楷體" w:eastAsia="標楷體" w:hAnsi="標楷體" w:hint="eastAsia"/>
                <w:sz w:val="20"/>
              </w:rPr>
              <w:t>請敘明，</w:t>
            </w:r>
            <w:r w:rsidRPr="00164D5E">
              <w:rPr>
                <w:rFonts w:ascii="標楷體" w:eastAsia="標楷體" w:hAnsi="標楷體"/>
                <w:sz w:val="20"/>
              </w:rPr>
              <w:t>例如折價或溢價。</w:t>
            </w:r>
          </w:p>
          <w:p w:rsidR="00EA6B39" w:rsidRPr="00164D5E" w:rsidRDefault="00EA6B39" w:rsidP="00EA6B39">
            <w:pPr>
              <w:rPr>
                <w:rFonts w:eastAsia="標楷體"/>
              </w:rPr>
            </w:pPr>
          </w:p>
          <w:p w:rsidR="00EA6B39" w:rsidRPr="00164D5E" w:rsidRDefault="00EA6B39" w:rsidP="00EA6B39">
            <w:pPr>
              <w:rPr>
                <w:rFonts w:eastAsia="標楷體"/>
              </w:rPr>
            </w:pPr>
          </w:p>
          <w:p w:rsidR="00EA6B39" w:rsidRPr="00164D5E" w:rsidRDefault="00EA6B39" w:rsidP="00EA6B39">
            <w:pPr>
              <w:rPr>
                <w:rFonts w:eastAsia="標楷體"/>
              </w:rPr>
            </w:pPr>
          </w:p>
        </w:tc>
      </w:tr>
      <w:tr w:rsidR="00164D5E" w:rsidRPr="00164D5E" w:rsidTr="00EA6B39">
        <w:trPr>
          <w:trHeight w:val="964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備註說明</w:t>
            </w:r>
          </w:p>
        </w:tc>
        <w:tc>
          <w:tcPr>
            <w:tcW w:w="3988" w:type="pct"/>
            <w:shd w:val="clear" w:color="auto" w:fill="auto"/>
          </w:tcPr>
          <w:p w:rsidR="00EA6B39" w:rsidRPr="00164D5E" w:rsidRDefault="00EA6B39" w:rsidP="00EA6B39">
            <w:pPr>
              <w:snapToGrid w:val="0"/>
              <w:spacing w:line="440" w:lineRule="exact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限制與假設</w:t>
            </w:r>
          </w:p>
          <w:p w:rsidR="00EA6B39" w:rsidRPr="00164D5E" w:rsidRDefault="00EA6B39" w:rsidP="00EA6B39">
            <w:pPr>
              <w:snapToGrid w:val="0"/>
              <w:spacing w:line="440" w:lineRule="exact"/>
              <w:rPr>
                <w:rFonts w:eastAsia="標楷體"/>
              </w:rPr>
            </w:pPr>
            <w:r w:rsidRPr="00164D5E">
              <w:rPr>
                <w:rFonts w:ascii="標楷體" w:eastAsia="標楷體" w:hAnsi="標楷體" w:hint="eastAsia"/>
              </w:rPr>
              <w:t>□</w:t>
            </w:r>
            <w:r w:rsidRPr="00164D5E">
              <w:rPr>
                <w:rFonts w:eastAsia="標楷體"/>
              </w:rPr>
              <w:t>資料來源</w:t>
            </w:r>
          </w:p>
        </w:tc>
      </w:tr>
      <w:tr w:rsidR="00164D5E" w:rsidRPr="00164D5E" w:rsidTr="00EA6B39">
        <w:trPr>
          <w:trHeight w:val="1928"/>
        </w:trPr>
        <w:tc>
          <w:tcPr>
            <w:tcW w:w="1012" w:type="pct"/>
            <w:shd w:val="clear" w:color="auto" w:fill="auto"/>
            <w:vAlign w:val="center"/>
          </w:tcPr>
          <w:p w:rsidR="00EA6B39" w:rsidRPr="00164D5E" w:rsidRDefault="00EA6B39" w:rsidP="00EA6B39">
            <w:pPr>
              <w:jc w:val="distribute"/>
              <w:rPr>
                <w:rFonts w:eastAsia="標楷體"/>
                <w:b/>
                <w:sz w:val="28"/>
              </w:rPr>
            </w:pPr>
            <w:r w:rsidRPr="00164D5E">
              <w:rPr>
                <w:rFonts w:eastAsia="標楷體"/>
                <w:b/>
                <w:sz w:val="28"/>
              </w:rPr>
              <w:t>獨立聲明</w:t>
            </w:r>
          </w:p>
        </w:tc>
        <w:tc>
          <w:tcPr>
            <w:tcW w:w="3988" w:type="pct"/>
            <w:shd w:val="clear" w:color="auto" w:fill="auto"/>
          </w:tcPr>
          <w:p w:rsidR="00EA6B39" w:rsidRPr="00164D5E" w:rsidRDefault="00EA6B39" w:rsidP="00EA6B39">
            <w:pPr>
              <w:rPr>
                <w:rFonts w:eastAsia="標楷體"/>
              </w:rPr>
            </w:pPr>
            <w:r w:rsidRPr="00164D5E">
              <w:rPr>
                <w:rFonts w:eastAsia="標楷體"/>
              </w:rPr>
              <w:t>評價人係以超然獨立立場辦理本案，本案所陳述之意見及結論，係基於所收集之客觀資料及評價人之專業判斷結果，且本評價結論僅供本次評價目的使用，不移作其他目的使用。</w:t>
            </w:r>
          </w:p>
          <w:p w:rsidR="00EA6B39" w:rsidRPr="00164D5E" w:rsidRDefault="00EA6B39" w:rsidP="00EA6B39">
            <w:pPr>
              <w:rPr>
                <w:rFonts w:eastAsia="標楷體"/>
              </w:rPr>
            </w:pPr>
          </w:p>
          <w:p w:rsidR="00EA6B39" w:rsidRPr="00164D5E" w:rsidRDefault="00EA6B39" w:rsidP="00EA6B39">
            <w:pPr>
              <w:rPr>
                <w:rFonts w:eastAsia="標楷體"/>
                <w:u w:val="single"/>
              </w:rPr>
            </w:pPr>
            <w:r w:rsidRPr="00164D5E">
              <w:rPr>
                <w:rFonts w:eastAsia="標楷體"/>
              </w:rPr>
              <w:t xml:space="preserve">                                 </w:t>
            </w:r>
            <w:r w:rsidRPr="00164D5E">
              <w:rPr>
                <w:rFonts w:eastAsia="標楷體"/>
              </w:rPr>
              <w:t>評價人員簽名</w:t>
            </w:r>
            <w:r w:rsidRPr="00164D5E">
              <w:rPr>
                <w:rFonts w:eastAsia="標楷體"/>
              </w:rPr>
              <w:t xml:space="preserve">: </w:t>
            </w:r>
            <w:r w:rsidRPr="00164D5E">
              <w:rPr>
                <w:rFonts w:eastAsia="標楷體"/>
                <w:u w:val="single"/>
              </w:rPr>
              <w:t xml:space="preserve">     </w:t>
            </w:r>
            <w:r w:rsidRPr="00164D5E">
              <w:rPr>
                <w:rFonts w:eastAsia="標楷體" w:hint="eastAsia"/>
                <w:u w:val="single"/>
              </w:rPr>
              <w:t xml:space="preserve">       </w:t>
            </w:r>
            <w:r w:rsidRPr="00164D5E">
              <w:rPr>
                <w:rFonts w:eastAsia="標楷體"/>
                <w:u w:val="single"/>
              </w:rPr>
              <w:t xml:space="preserve">   </w:t>
            </w:r>
          </w:p>
          <w:p w:rsidR="00EA6B39" w:rsidRPr="00164D5E" w:rsidRDefault="00EA6B39" w:rsidP="00EA6B39">
            <w:pPr>
              <w:rPr>
                <w:rFonts w:eastAsia="標楷體"/>
              </w:rPr>
            </w:pPr>
            <w:r w:rsidRPr="00164D5E">
              <w:rPr>
                <w:rFonts w:eastAsia="標楷體"/>
              </w:rPr>
              <w:t xml:space="preserve">                                 </w:t>
            </w:r>
            <w:r w:rsidRPr="00164D5E">
              <w:rPr>
                <w:rFonts w:eastAsia="標楷體" w:hint="eastAsia"/>
              </w:rPr>
              <w:t>單位主管簽名</w:t>
            </w:r>
            <w:r w:rsidRPr="00164D5E">
              <w:rPr>
                <w:rFonts w:eastAsia="標楷體"/>
              </w:rPr>
              <w:t xml:space="preserve">: </w:t>
            </w:r>
            <w:r w:rsidRPr="00164D5E">
              <w:rPr>
                <w:rFonts w:eastAsia="標楷體"/>
                <w:u w:val="single"/>
              </w:rPr>
              <w:t xml:space="preserve">               </w:t>
            </w:r>
          </w:p>
        </w:tc>
      </w:tr>
    </w:tbl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rPr>
          <w:rFonts w:eastAsia="標楷體"/>
          <w:b/>
          <w:sz w:val="28"/>
        </w:rPr>
      </w:pPr>
      <w:r w:rsidRPr="00164D5E">
        <w:rPr>
          <w:rFonts w:eastAsia="標楷體"/>
          <w:b/>
          <w:sz w:val="28"/>
        </w:rPr>
        <w:br w:type="page"/>
      </w:r>
      <w:bookmarkStart w:id="0" w:name="_GoBack"/>
      <w:bookmarkEnd w:id="0"/>
    </w:p>
    <w:p w:rsidR="00EA6B39" w:rsidRPr="00164D5E" w:rsidRDefault="00EA6B39" w:rsidP="00EA6B39">
      <w:pPr>
        <w:widowControl/>
        <w:rPr>
          <w:rFonts w:eastAsia="標楷體"/>
          <w:b/>
          <w:sz w:val="36"/>
        </w:rPr>
      </w:pPr>
      <w:r w:rsidRPr="00164D5E">
        <w:rPr>
          <w:rFonts w:eastAsia="標楷體" w:hint="eastAsia"/>
          <w:b/>
          <w:sz w:val="36"/>
        </w:rPr>
        <w:lastRenderedPageBreak/>
        <w:t>第二部分：評價說明</w:t>
      </w:r>
    </w:p>
    <w:p w:rsidR="00EA6B39" w:rsidRPr="00164D5E" w:rsidRDefault="00EA6B39" w:rsidP="00EA6B39">
      <w:pPr>
        <w:widowControl/>
        <w:snapToGrid w:val="0"/>
        <w:spacing w:before="240" w:line="360" w:lineRule="auto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一、基本分析</w:t>
      </w:r>
    </w:p>
    <w:p w:rsidR="00EA6B39" w:rsidRPr="00164D5E" w:rsidRDefault="00EA6B39" w:rsidP="00EA6B39">
      <w:pPr>
        <w:widowControl/>
        <w:snapToGrid w:val="0"/>
        <w:spacing w:before="240" w:line="360" w:lineRule="auto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二、評價標的簡介</w:t>
      </w:r>
    </w:p>
    <w:p w:rsidR="00EA6B39" w:rsidRPr="00164D5E" w:rsidRDefault="00EA6B39" w:rsidP="00EA6B39">
      <w:pPr>
        <w:widowControl/>
        <w:snapToGrid w:val="0"/>
        <w:spacing w:before="240" w:line="360" w:lineRule="auto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三、採用之評價方法說明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95" w:left="708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(一)方法論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95" w:left="708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(二)應用分析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95" w:left="708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(三)評價結論</w:t>
      </w:r>
    </w:p>
    <w:p w:rsidR="00EA6B39" w:rsidRPr="00164D5E" w:rsidRDefault="00EA6B39" w:rsidP="00EA6B39">
      <w:pPr>
        <w:widowControl/>
        <w:snapToGrid w:val="0"/>
        <w:spacing w:before="240" w:line="360" w:lineRule="auto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四、附件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95" w:left="708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(一)評價標的清單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95" w:left="708"/>
        <w:rPr>
          <w:rFonts w:ascii="標楷體" w:eastAsia="標楷體"/>
          <w:sz w:val="36"/>
        </w:rPr>
      </w:pPr>
      <w:r w:rsidRPr="00164D5E">
        <w:rPr>
          <w:rFonts w:ascii="標楷體" w:eastAsia="標楷體" w:hint="eastAsia"/>
          <w:sz w:val="36"/>
        </w:rPr>
        <w:t>(二)參考資料</w:t>
      </w:r>
    </w:p>
    <w:p w:rsidR="00EA6B39" w:rsidRPr="00164D5E" w:rsidRDefault="00EA6B39" w:rsidP="00B65009">
      <w:pPr>
        <w:pStyle w:val="H0"/>
        <w:outlineLvl w:val="1"/>
        <w:rPr>
          <w:rFonts w:hint="eastAsia"/>
          <w:bCs w:val="0"/>
          <w:szCs w:val="32"/>
        </w:rPr>
      </w:pPr>
    </w:p>
    <w:sectPr w:rsidR="00EA6B39" w:rsidRPr="00164D5E" w:rsidSect="00B65009">
      <w:footerReference w:type="even" r:id="rId8"/>
      <w:footerReference w:type="default" r:id="rId9"/>
      <w:footerReference w:type="first" r:id="rId10"/>
      <w:pgSz w:w="11907" w:h="16840" w:code="9"/>
      <w:pgMar w:top="1077" w:right="851" w:bottom="1077" w:left="73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D8" w:rsidRDefault="00413FD8">
      <w:r>
        <w:separator/>
      </w:r>
    </w:p>
  </w:endnote>
  <w:endnote w:type="continuationSeparator" w:id="0">
    <w:p w:rsidR="00413FD8" w:rsidRDefault="004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156513"/>
      <w:docPartObj>
        <w:docPartGallery w:val="Page Numbers (Bottom of Page)"/>
        <w:docPartUnique/>
      </w:docPartObj>
    </w:sdtPr>
    <w:sdtContent>
      <w:p w:rsidR="00B65009" w:rsidRDefault="00B6500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5009">
          <w:rPr>
            <w:noProof/>
            <w:lang w:val="zh-TW"/>
          </w:rPr>
          <w:t>3</w:t>
        </w:r>
        <w:r>
          <w:fldChar w:fldCharType="end"/>
        </w:r>
      </w:p>
    </w:sdtContent>
  </w:sdt>
  <w:p w:rsidR="00B65009" w:rsidRDefault="00B6500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B65009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D8" w:rsidRDefault="00413FD8">
      <w:r>
        <w:separator/>
      </w:r>
    </w:p>
  </w:footnote>
  <w:footnote w:type="continuationSeparator" w:id="0">
    <w:p w:rsidR="00413FD8" w:rsidRDefault="0041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3FD8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2F9E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5009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E291757-FED0-4A8A-A37B-42ACB9B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3</cp:revision>
  <cp:lastPrinted>2019-04-08T09:46:00Z</cp:lastPrinted>
  <dcterms:created xsi:type="dcterms:W3CDTF">2019-05-08T02:34:00Z</dcterms:created>
  <dcterms:modified xsi:type="dcterms:W3CDTF">2019-05-08T02:36:00Z</dcterms:modified>
</cp:coreProperties>
</file>